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2B5C" w:rsidRPr="009857A6" w:rsidRDefault="00DB3FFC" w:rsidP="00B54164">
      <w:pPr>
        <w:pStyle w:val="a3"/>
        <w:numPr>
          <w:ilvl w:val="0"/>
          <w:numId w:val="1"/>
        </w:numPr>
        <w:spacing w:after="0" w:line="240" w:lineRule="auto"/>
        <w:ind w:left="0" w:firstLine="284"/>
        <w:jc w:val="both"/>
        <w:rPr>
          <w:rFonts w:ascii="Times New Roman" w:hAnsi="Times New Roman" w:cs="Times New Roman"/>
          <w:sz w:val="24"/>
          <w:szCs w:val="24"/>
        </w:rPr>
      </w:pPr>
      <w:r w:rsidRPr="009857A6">
        <w:rPr>
          <w:rFonts w:ascii="Times New Roman" w:hAnsi="Times New Roman" w:cs="Times New Roman"/>
          <w:sz w:val="24"/>
          <w:szCs w:val="24"/>
        </w:rPr>
        <w:t xml:space="preserve">Выплаты из фонда </w:t>
      </w:r>
      <w:proofErr w:type="gramStart"/>
      <w:r w:rsidRPr="009857A6">
        <w:rPr>
          <w:rFonts w:ascii="Times New Roman" w:hAnsi="Times New Roman" w:cs="Times New Roman"/>
          <w:sz w:val="24"/>
          <w:szCs w:val="24"/>
        </w:rPr>
        <w:t>ВВ</w:t>
      </w:r>
      <w:proofErr w:type="gramEnd"/>
      <w:r w:rsidRPr="009857A6">
        <w:rPr>
          <w:rFonts w:ascii="Times New Roman" w:hAnsi="Times New Roman" w:cs="Times New Roman"/>
          <w:sz w:val="24"/>
          <w:szCs w:val="24"/>
        </w:rPr>
        <w:t xml:space="preserve"> и ОДО идут на разные цели (статья 60 и 60.1 Градостроительного кодекса РФ), следовательно, </w:t>
      </w:r>
      <w:r w:rsidR="00BA6352">
        <w:rPr>
          <w:rFonts w:ascii="Times New Roman" w:hAnsi="Times New Roman" w:cs="Times New Roman"/>
          <w:sz w:val="24"/>
          <w:szCs w:val="24"/>
        </w:rPr>
        <w:t xml:space="preserve">выбранные </w:t>
      </w:r>
      <w:r w:rsidRPr="009857A6">
        <w:rPr>
          <w:rFonts w:ascii="Times New Roman" w:hAnsi="Times New Roman" w:cs="Times New Roman"/>
          <w:sz w:val="24"/>
          <w:szCs w:val="24"/>
        </w:rPr>
        <w:t>уровни ответственности в этих фондах могут не совпадать.</w:t>
      </w:r>
    </w:p>
    <w:p w:rsidR="00DB3FFC" w:rsidRPr="009857A6" w:rsidRDefault="00DB3FFC" w:rsidP="00B54164">
      <w:pPr>
        <w:pStyle w:val="a3"/>
        <w:numPr>
          <w:ilvl w:val="0"/>
          <w:numId w:val="1"/>
        </w:numPr>
        <w:spacing w:after="0" w:line="240" w:lineRule="auto"/>
        <w:ind w:left="0" w:firstLine="284"/>
        <w:jc w:val="both"/>
        <w:rPr>
          <w:rFonts w:ascii="Times New Roman" w:hAnsi="Times New Roman" w:cs="Times New Roman"/>
          <w:sz w:val="24"/>
          <w:szCs w:val="24"/>
        </w:rPr>
      </w:pPr>
      <w:r w:rsidRPr="009857A6">
        <w:rPr>
          <w:rFonts w:ascii="Times New Roman" w:hAnsi="Times New Roman" w:cs="Times New Roman"/>
          <w:sz w:val="24"/>
          <w:szCs w:val="24"/>
        </w:rPr>
        <w:t xml:space="preserve">Действительно, выбранный уровень ответственности по фонду </w:t>
      </w:r>
      <w:proofErr w:type="gramStart"/>
      <w:r w:rsidRPr="009857A6">
        <w:rPr>
          <w:rFonts w:ascii="Times New Roman" w:hAnsi="Times New Roman" w:cs="Times New Roman"/>
          <w:sz w:val="24"/>
          <w:szCs w:val="24"/>
        </w:rPr>
        <w:t>ВВ</w:t>
      </w:r>
      <w:proofErr w:type="gramEnd"/>
      <w:r w:rsidRPr="009857A6">
        <w:rPr>
          <w:rFonts w:ascii="Times New Roman" w:hAnsi="Times New Roman" w:cs="Times New Roman"/>
          <w:sz w:val="24"/>
          <w:szCs w:val="24"/>
        </w:rPr>
        <w:t xml:space="preserve"> определяется по </w:t>
      </w:r>
      <w:r w:rsidR="00BA6352">
        <w:rPr>
          <w:rFonts w:ascii="Times New Roman" w:hAnsi="Times New Roman" w:cs="Times New Roman"/>
          <w:sz w:val="24"/>
          <w:szCs w:val="24"/>
        </w:rPr>
        <w:t xml:space="preserve">максимальной стоимости </w:t>
      </w:r>
      <w:r w:rsidRPr="009857A6">
        <w:rPr>
          <w:rFonts w:ascii="Times New Roman" w:hAnsi="Times New Roman" w:cs="Times New Roman"/>
          <w:sz w:val="24"/>
          <w:szCs w:val="24"/>
        </w:rPr>
        <w:t>одно</w:t>
      </w:r>
      <w:r w:rsidR="00BA6352">
        <w:rPr>
          <w:rFonts w:ascii="Times New Roman" w:hAnsi="Times New Roman" w:cs="Times New Roman"/>
          <w:sz w:val="24"/>
          <w:szCs w:val="24"/>
        </w:rPr>
        <w:t>го</w:t>
      </w:r>
      <w:r w:rsidRPr="009857A6">
        <w:rPr>
          <w:rFonts w:ascii="Times New Roman" w:hAnsi="Times New Roman" w:cs="Times New Roman"/>
          <w:sz w:val="24"/>
          <w:szCs w:val="24"/>
        </w:rPr>
        <w:t xml:space="preserve"> договор</w:t>
      </w:r>
      <w:r w:rsidR="00BA6352">
        <w:rPr>
          <w:rFonts w:ascii="Times New Roman" w:hAnsi="Times New Roman" w:cs="Times New Roman"/>
          <w:sz w:val="24"/>
          <w:szCs w:val="24"/>
        </w:rPr>
        <w:t>а</w:t>
      </w:r>
      <w:r w:rsidRPr="009857A6">
        <w:rPr>
          <w:rFonts w:ascii="Times New Roman" w:hAnsi="Times New Roman" w:cs="Times New Roman"/>
          <w:sz w:val="24"/>
          <w:szCs w:val="24"/>
        </w:rPr>
        <w:t>, в то время</w:t>
      </w:r>
      <w:r w:rsidR="00BA6352">
        <w:rPr>
          <w:rFonts w:ascii="Times New Roman" w:hAnsi="Times New Roman" w:cs="Times New Roman"/>
          <w:sz w:val="24"/>
          <w:szCs w:val="24"/>
        </w:rPr>
        <w:t xml:space="preserve"> как</w:t>
      </w:r>
      <w:r w:rsidRPr="009857A6">
        <w:rPr>
          <w:rFonts w:ascii="Times New Roman" w:hAnsi="Times New Roman" w:cs="Times New Roman"/>
          <w:sz w:val="24"/>
          <w:szCs w:val="24"/>
        </w:rPr>
        <w:t xml:space="preserve"> уровень ответственности по фонду ОДО определяется по сумме д</w:t>
      </w:r>
      <w:r w:rsidR="00BA6352">
        <w:rPr>
          <w:rFonts w:ascii="Times New Roman" w:hAnsi="Times New Roman" w:cs="Times New Roman"/>
          <w:sz w:val="24"/>
          <w:szCs w:val="24"/>
        </w:rPr>
        <w:t>оговоров, заключенных в течение деятельности члена Союза по проектированию с 01.07.2017 г</w:t>
      </w:r>
      <w:r w:rsidRPr="009857A6">
        <w:rPr>
          <w:rFonts w:ascii="Times New Roman" w:hAnsi="Times New Roman" w:cs="Times New Roman"/>
          <w:sz w:val="24"/>
          <w:szCs w:val="24"/>
        </w:rPr>
        <w:t>.</w:t>
      </w:r>
    </w:p>
    <w:p w:rsidR="00DB3FFC" w:rsidRPr="009857A6" w:rsidRDefault="001C6CE0" w:rsidP="00B54164">
      <w:pPr>
        <w:pStyle w:val="a3"/>
        <w:shd w:val="clear" w:color="auto" w:fill="FFFFFF"/>
        <w:spacing w:after="0" w:line="240" w:lineRule="auto"/>
        <w:ind w:left="0" w:firstLine="284"/>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Приводим с</w:t>
      </w:r>
      <w:r w:rsidR="00DB3FFC" w:rsidRPr="009857A6">
        <w:rPr>
          <w:rFonts w:ascii="Times New Roman" w:eastAsia="Times New Roman" w:hAnsi="Times New Roman" w:cs="Times New Roman"/>
          <w:color w:val="000000"/>
          <w:sz w:val="24"/>
          <w:szCs w:val="24"/>
          <w:lang w:eastAsia="ru-RU"/>
        </w:rPr>
        <w:t>т</w:t>
      </w:r>
      <w:r>
        <w:rPr>
          <w:rFonts w:ascii="Times New Roman" w:eastAsia="Times New Roman" w:hAnsi="Times New Roman" w:cs="Times New Roman"/>
          <w:color w:val="000000"/>
          <w:sz w:val="24"/>
          <w:szCs w:val="24"/>
          <w:lang w:eastAsia="ru-RU"/>
        </w:rPr>
        <w:t xml:space="preserve">атью </w:t>
      </w:r>
      <w:r w:rsidR="00DB3FFC" w:rsidRPr="009857A6">
        <w:rPr>
          <w:rFonts w:ascii="Times New Roman" w:eastAsia="Times New Roman" w:hAnsi="Times New Roman" w:cs="Times New Roman"/>
          <w:color w:val="000000"/>
          <w:sz w:val="24"/>
          <w:szCs w:val="24"/>
          <w:lang w:eastAsia="ru-RU"/>
        </w:rPr>
        <w:t xml:space="preserve">55.8 </w:t>
      </w:r>
      <w:r>
        <w:rPr>
          <w:rFonts w:ascii="Times New Roman" w:eastAsia="Times New Roman" w:hAnsi="Times New Roman" w:cs="Times New Roman"/>
          <w:color w:val="000000"/>
          <w:sz w:val="24"/>
          <w:szCs w:val="24"/>
          <w:lang w:eastAsia="ru-RU"/>
        </w:rPr>
        <w:t xml:space="preserve">Градостроительного кодекса РФ </w:t>
      </w:r>
      <w:r w:rsidR="00DB3FFC" w:rsidRPr="009857A6">
        <w:rPr>
          <w:rFonts w:ascii="Times New Roman" w:eastAsia="Times New Roman" w:hAnsi="Times New Roman" w:cs="Times New Roman"/>
          <w:color w:val="000000"/>
          <w:sz w:val="24"/>
          <w:szCs w:val="24"/>
          <w:lang w:eastAsia="ru-RU"/>
        </w:rPr>
        <w:t>в новой редакции</w:t>
      </w:r>
      <w:r>
        <w:rPr>
          <w:rFonts w:ascii="Times New Roman" w:eastAsia="Times New Roman" w:hAnsi="Times New Roman" w:cs="Times New Roman"/>
          <w:color w:val="000000"/>
          <w:sz w:val="24"/>
          <w:szCs w:val="24"/>
          <w:lang w:eastAsia="ru-RU"/>
        </w:rPr>
        <w:t>, вступающей в силу с 01.07.2017 г.:</w:t>
      </w:r>
    </w:p>
    <w:p w:rsidR="00DB3FFC" w:rsidRPr="009857A6" w:rsidRDefault="001C6CE0" w:rsidP="00B54164">
      <w:pPr>
        <w:pStyle w:val="a3"/>
        <w:shd w:val="clear" w:color="auto" w:fill="FFFFFF"/>
        <w:spacing w:after="0" w:line="240" w:lineRule="auto"/>
        <w:ind w:left="0" w:firstLine="284"/>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w:t>
      </w:r>
      <w:r w:rsidR="00DB3FFC" w:rsidRPr="009857A6">
        <w:rPr>
          <w:rFonts w:ascii="Times New Roman" w:eastAsia="Times New Roman" w:hAnsi="Times New Roman" w:cs="Times New Roman"/>
          <w:color w:val="000000"/>
          <w:sz w:val="24"/>
          <w:szCs w:val="24"/>
          <w:lang w:eastAsia="ru-RU"/>
        </w:rPr>
        <w:t>3. Член саморегулируемой организации имеет право выполнять инженерные изыскания, осуществлять подготовку проектной документации, строительство, реконструкцию, капитальный ремонт объектов капитального строительства по договору подряда на выполнение инженерных изысканий, подготовку проектной документации, по договору строительного подряда, заключаемым с использованием конкурентных способов заключения договоров, при соблюдении в совокупности следующих условий:</w:t>
      </w:r>
    </w:p>
    <w:p w:rsidR="00DB3FFC" w:rsidRPr="009857A6" w:rsidRDefault="00DB3FFC" w:rsidP="00B54164">
      <w:pPr>
        <w:pStyle w:val="a3"/>
        <w:shd w:val="clear" w:color="auto" w:fill="FFFFFF"/>
        <w:spacing w:after="0" w:line="240" w:lineRule="auto"/>
        <w:ind w:left="0" w:firstLine="284"/>
        <w:jc w:val="both"/>
        <w:rPr>
          <w:rFonts w:ascii="Times New Roman" w:eastAsia="Times New Roman" w:hAnsi="Times New Roman" w:cs="Times New Roman"/>
          <w:color w:val="000000"/>
          <w:sz w:val="24"/>
          <w:szCs w:val="24"/>
          <w:lang w:eastAsia="ru-RU"/>
        </w:rPr>
      </w:pPr>
      <w:bookmarkStart w:id="0" w:name="dst100262"/>
      <w:bookmarkEnd w:id="0"/>
      <w:r w:rsidRPr="009857A6">
        <w:rPr>
          <w:rFonts w:ascii="Times New Roman" w:eastAsia="Times New Roman" w:hAnsi="Times New Roman" w:cs="Times New Roman"/>
          <w:color w:val="000000"/>
          <w:sz w:val="24"/>
          <w:szCs w:val="24"/>
          <w:lang w:eastAsia="ru-RU"/>
        </w:rPr>
        <w:t>1) наличие у саморегулируемой организации, членом которой является такое лицо, компенсационного фонда обеспечения договорных обязательств, сформированного в соответствии со статьями 55.4 и 55.16 настоящего Кодекса;</w:t>
      </w:r>
    </w:p>
    <w:p w:rsidR="00DB3FFC" w:rsidRPr="009857A6" w:rsidRDefault="00DB3FFC" w:rsidP="00B54164">
      <w:pPr>
        <w:pStyle w:val="a3"/>
        <w:shd w:val="clear" w:color="auto" w:fill="FFFFFF"/>
        <w:spacing w:after="0" w:line="240" w:lineRule="auto"/>
        <w:ind w:left="0" w:firstLine="284"/>
        <w:jc w:val="both"/>
        <w:rPr>
          <w:rFonts w:ascii="Times New Roman" w:eastAsia="Times New Roman" w:hAnsi="Times New Roman" w:cs="Times New Roman"/>
          <w:color w:val="000000"/>
          <w:sz w:val="24"/>
          <w:szCs w:val="24"/>
          <w:lang w:eastAsia="ru-RU"/>
        </w:rPr>
      </w:pPr>
      <w:bookmarkStart w:id="1" w:name="dst100263"/>
      <w:bookmarkEnd w:id="1"/>
      <w:r w:rsidRPr="009857A6">
        <w:rPr>
          <w:rFonts w:ascii="Times New Roman" w:eastAsia="Times New Roman" w:hAnsi="Times New Roman" w:cs="Times New Roman"/>
          <w:color w:val="000000"/>
          <w:sz w:val="24"/>
          <w:szCs w:val="24"/>
          <w:lang w:eastAsia="ru-RU"/>
        </w:rPr>
        <w:t xml:space="preserve">2) </w:t>
      </w:r>
      <w:r w:rsidRPr="001C6CE0">
        <w:rPr>
          <w:rFonts w:ascii="Times New Roman" w:eastAsia="Times New Roman" w:hAnsi="Times New Roman" w:cs="Times New Roman"/>
          <w:b/>
          <w:i/>
          <w:color w:val="000000"/>
          <w:sz w:val="24"/>
          <w:szCs w:val="24"/>
          <w:lang w:eastAsia="ru-RU"/>
        </w:rPr>
        <w:t>если совокупный размер обязательств по указанным в абзаце первом настоящей части договорам не превышает предельный размер обязательств, исходя из которого таким лицом был внесен взнос в компенсационный фонд обеспечения договорных обязательств в соответствии с частью 11 или 13 статьи 55.16 настоящего Кодекса</w:t>
      </w:r>
      <w:r w:rsidRPr="009857A6">
        <w:rPr>
          <w:rFonts w:ascii="Times New Roman" w:eastAsia="Times New Roman" w:hAnsi="Times New Roman" w:cs="Times New Roman"/>
          <w:color w:val="000000"/>
          <w:sz w:val="24"/>
          <w:szCs w:val="24"/>
          <w:lang w:eastAsia="ru-RU"/>
        </w:rPr>
        <w:t>. Количество договоров подряда на выполнение инженерных изысканий, подготовку проектной документации, договоров строительного подряда, которые могут быть заключены членом саморегулируемой организации с использованием конкурентных способов заключения договоров, не ограничивается.</w:t>
      </w:r>
    </w:p>
    <w:p w:rsidR="00DB3FFC" w:rsidRPr="001C6CE0" w:rsidRDefault="009857A6" w:rsidP="00B54164">
      <w:pPr>
        <w:spacing w:after="0" w:line="240" w:lineRule="auto"/>
        <w:ind w:firstLine="284"/>
        <w:jc w:val="both"/>
        <w:rPr>
          <w:rFonts w:ascii="Times New Roman" w:hAnsi="Times New Roman" w:cs="Times New Roman"/>
          <w:color w:val="000000"/>
          <w:sz w:val="24"/>
          <w:szCs w:val="24"/>
          <w:shd w:val="clear" w:color="auto" w:fill="FFFFFF"/>
        </w:rPr>
      </w:pPr>
      <w:r w:rsidRPr="009857A6">
        <w:rPr>
          <w:rFonts w:ascii="Times New Roman" w:hAnsi="Times New Roman" w:cs="Times New Roman"/>
          <w:color w:val="000000"/>
          <w:sz w:val="24"/>
          <w:szCs w:val="24"/>
          <w:shd w:val="clear" w:color="auto" w:fill="FFFFFF"/>
        </w:rPr>
        <w:t xml:space="preserve">4. </w:t>
      </w:r>
      <w:proofErr w:type="gramStart"/>
      <w:r w:rsidRPr="009857A6">
        <w:rPr>
          <w:rFonts w:ascii="Times New Roman" w:hAnsi="Times New Roman" w:cs="Times New Roman"/>
          <w:color w:val="000000"/>
          <w:sz w:val="24"/>
          <w:szCs w:val="24"/>
          <w:shd w:val="clear" w:color="auto" w:fill="FFFFFF"/>
        </w:rPr>
        <w:t xml:space="preserve">Член саморегулируемой организации </w:t>
      </w:r>
      <w:r w:rsidRPr="001C6CE0">
        <w:rPr>
          <w:rFonts w:ascii="Times New Roman" w:hAnsi="Times New Roman" w:cs="Times New Roman"/>
          <w:b/>
          <w:i/>
          <w:color w:val="000000"/>
          <w:sz w:val="24"/>
          <w:szCs w:val="24"/>
          <w:shd w:val="clear" w:color="auto" w:fill="FFFFFF"/>
        </w:rPr>
        <w:t>ежегодно</w:t>
      </w:r>
      <w:r w:rsidRPr="009857A6">
        <w:rPr>
          <w:rFonts w:ascii="Times New Roman" w:hAnsi="Times New Roman" w:cs="Times New Roman"/>
          <w:color w:val="000000"/>
          <w:sz w:val="24"/>
          <w:szCs w:val="24"/>
          <w:shd w:val="clear" w:color="auto" w:fill="FFFFFF"/>
        </w:rPr>
        <w:t xml:space="preserve"> </w:t>
      </w:r>
      <w:r w:rsidRPr="001C6CE0">
        <w:rPr>
          <w:rFonts w:ascii="Times New Roman" w:hAnsi="Times New Roman" w:cs="Times New Roman"/>
          <w:b/>
          <w:i/>
          <w:color w:val="000000"/>
          <w:sz w:val="24"/>
          <w:szCs w:val="24"/>
          <w:shd w:val="clear" w:color="auto" w:fill="FFFFFF"/>
        </w:rPr>
        <w:t>в порядке, установленном федеральным органом исполнительной власти,</w:t>
      </w:r>
      <w:r w:rsidRPr="009857A6">
        <w:rPr>
          <w:rFonts w:ascii="Times New Roman" w:hAnsi="Times New Roman" w:cs="Times New Roman"/>
          <w:color w:val="000000"/>
          <w:sz w:val="24"/>
          <w:szCs w:val="24"/>
          <w:shd w:val="clear" w:color="auto" w:fill="FFFFFF"/>
        </w:rPr>
        <w:t xml:space="preserve"> осуществляющим функции по выработке и реализации государственной политики и нормативно-правовому регулированию в сфере строительства, архитектуры и градостроительства, </w:t>
      </w:r>
      <w:r w:rsidRPr="001C6CE0">
        <w:rPr>
          <w:rFonts w:ascii="Times New Roman" w:hAnsi="Times New Roman" w:cs="Times New Roman"/>
          <w:b/>
          <w:i/>
          <w:color w:val="000000"/>
          <w:sz w:val="24"/>
          <w:szCs w:val="24"/>
          <w:shd w:val="clear" w:color="auto" w:fill="FFFFFF"/>
        </w:rPr>
        <w:t xml:space="preserve">обязан уведомлять </w:t>
      </w:r>
      <w:proofErr w:type="spellStart"/>
      <w:r w:rsidRPr="001C6CE0">
        <w:rPr>
          <w:rFonts w:ascii="Times New Roman" w:hAnsi="Times New Roman" w:cs="Times New Roman"/>
          <w:b/>
          <w:i/>
          <w:color w:val="000000"/>
          <w:sz w:val="24"/>
          <w:szCs w:val="24"/>
          <w:shd w:val="clear" w:color="auto" w:fill="FFFFFF"/>
        </w:rPr>
        <w:t>саморегулируемую</w:t>
      </w:r>
      <w:proofErr w:type="spellEnd"/>
      <w:r w:rsidRPr="001C6CE0">
        <w:rPr>
          <w:rFonts w:ascii="Times New Roman" w:hAnsi="Times New Roman" w:cs="Times New Roman"/>
          <w:b/>
          <w:i/>
          <w:color w:val="000000"/>
          <w:sz w:val="24"/>
          <w:szCs w:val="24"/>
          <w:shd w:val="clear" w:color="auto" w:fill="FFFFFF"/>
        </w:rPr>
        <w:t xml:space="preserve"> организацию о фактическом совокупном размере обязательств</w:t>
      </w:r>
      <w:r w:rsidRPr="009857A6">
        <w:rPr>
          <w:rFonts w:ascii="Times New Roman" w:hAnsi="Times New Roman" w:cs="Times New Roman"/>
          <w:color w:val="000000"/>
          <w:sz w:val="24"/>
          <w:szCs w:val="24"/>
          <w:shd w:val="clear" w:color="auto" w:fill="FFFFFF"/>
        </w:rPr>
        <w:t xml:space="preserve"> соответственно по договорам подряда на выполнение инженерных изысканий, подготовку проектной документации, договорам строительного подряда, заключенным таким лицом в течение отчетного года с использованием</w:t>
      </w:r>
      <w:proofErr w:type="gramEnd"/>
      <w:r w:rsidRPr="009857A6">
        <w:rPr>
          <w:rFonts w:ascii="Times New Roman" w:hAnsi="Times New Roman" w:cs="Times New Roman"/>
          <w:color w:val="000000"/>
          <w:sz w:val="24"/>
          <w:szCs w:val="24"/>
          <w:shd w:val="clear" w:color="auto" w:fill="FFFFFF"/>
        </w:rPr>
        <w:t xml:space="preserve"> конкурентных способов заключения договоров. </w:t>
      </w:r>
      <w:proofErr w:type="gramStart"/>
      <w:r w:rsidRPr="001C6CE0">
        <w:rPr>
          <w:rFonts w:ascii="Times New Roman" w:hAnsi="Times New Roman" w:cs="Times New Roman"/>
          <w:b/>
          <w:i/>
          <w:color w:val="000000"/>
          <w:sz w:val="24"/>
          <w:szCs w:val="24"/>
          <w:shd w:val="clear" w:color="auto" w:fill="FFFFFF"/>
        </w:rPr>
        <w:t>Данное уведомление направляется членом саморегулируемой организации в срок до 1 марта года</w:t>
      </w:r>
      <w:r w:rsidRPr="001C6CE0">
        <w:rPr>
          <w:rFonts w:ascii="Times New Roman" w:hAnsi="Times New Roman" w:cs="Times New Roman"/>
          <w:color w:val="000000"/>
          <w:sz w:val="24"/>
          <w:szCs w:val="24"/>
          <w:shd w:val="clear" w:color="auto" w:fill="FFFFFF"/>
        </w:rPr>
        <w:t xml:space="preserve">, </w:t>
      </w:r>
      <w:r w:rsidRPr="001C6CE0">
        <w:rPr>
          <w:rFonts w:ascii="Times New Roman" w:hAnsi="Times New Roman" w:cs="Times New Roman"/>
          <w:b/>
          <w:i/>
          <w:color w:val="000000"/>
          <w:sz w:val="24"/>
          <w:szCs w:val="24"/>
          <w:shd w:val="clear" w:color="auto" w:fill="FFFFFF"/>
        </w:rPr>
        <w:t>следующего за отчетным</w:t>
      </w:r>
      <w:r w:rsidRPr="001C6CE0">
        <w:rPr>
          <w:rFonts w:ascii="Times New Roman" w:hAnsi="Times New Roman" w:cs="Times New Roman"/>
          <w:color w:val="000000"/>
          <w:sz w:val="24"/>
          <w:szCs w:val="24"/>
          <w:shd w:val="clear" w:color="auto" w:fill="FFFFFF"/>
        </w:rPr>
        <w:t>, с приложением документов, подтверждающих такой фактический совокупный размер обязательств данного члена.</w:t>
      </w:r>
      <w:proofErr w:type="gramEnd"/>
      <w:r w:rsidRPr="001C6CE0">
        <w:rPr>
          <w:rFonts w:ascii="Times New Roman" w:hAnsi="Times New Roman" w:cs="Times New Roman"/>
          <w:color w:val="000000"/>
          <w:sz w:val="24"/>
          <w:szCs w:val="24"/>
          <w:shd w:val="clear" w:color="auto" w:fill="FFFFFF"/>
        </w:rPr>
        <w:t xml:space="preserve"> Член саморегулируемой организации вправе не представлять в </w:t>
      </w:r>
      <w:proofErr w:type="spellStart"/>
      <w:r w:rsidRPr="001C6CE0">
        <w:rPr>
          <w:rFonts w:ascii="Times New Roman" w:hAnsi="Times New Roman" w:cs="Times New Roman"/>
          <w:color w:val="000000"/>
          <w:sz w:val="24"/>
          <w:szCs w:val="24"/>
          <w:shd w:val="clear" w:color="auto" w:fill="FFFFFF"/>
        </w:rPr>
        <w:t>саморегулируемую</w:t>
      </w:r>
      <w:proofErr w:type="spellEnd"/>
      <w:r w:rsidRPr="001C6CE0">
        <w:rPr>
          <w:rFonts w:ascii="Times New Roman" w:hAnsi="Times New Roman" w:cs="Times New Roman"/>
          <w:color w:val="000000"/>
          <w:sz w:val="24"/>
          <w:szCs w:val="24"/>
          <w:shd w:val="clear" w:color="auto" w:fill="FFFFFF"/>
        </w:rPr>
        <w:t xml:space="preserve"> организацию документы, содержащаяся в которых информация размещается в форме открытых данных.</w:t>
      </w:r>
    </w:p>
    <w:p w:rsidR="001C6CE0" w:rsidRPr="001C6CE0" w:rsidRDefault="001C6CE0" w:rsidP="00B54164">
      <w:pPr>
        <w:shd w:val="clear" w:color="auto" w:fill="FFFFFF"/>
        <w:spacing w:after="0" w:line="240" w:lineRule="auto"/>
        <w:ind w:firstLine="547"/>
        <w:jc w:val="both"/>
        <w:rPr>
          <w:rFonts w:ascii="Times New Roman" w:eastAsia="Times New Roman" w:hAnsi="Times New Roman" w:cs="Times New Roman"/>
          <w:b/>
          <w:i/>
          <w:color w:val="000000"/>
          <w:sz w:val="24"/>
          <w:szCs w:val="24"/>
          <w:lang w:eastAsia="ru-RU"/>
        </w:rPr>
      </w:pPr>
      <w:r w:rsidRPr="00990803">
        <w:rPr>
          <w:rFonts w:ascii="Times New Roman" w:eastAsia="Times New Roman" w:hAnsi="Times New Roman" w:cs="Times New Roman"/>
          <w:b/>
          <w:i/>
          <w:color w:val="000000"/>
          <w:sz w:val="24"/>
          <w:szCs w:val="24"/>
          <w:lang w:eastAsia="ru-RU"/>
        </w:rPr>
        <w:t xml:space="preserve">5. </w:t>
      </w:r>
      <w:proofErr w:type="gramStart"/>
      <w:r w:rsidRPr="00990803">
        <w:rPr>
          <w:rFonts w:ascii="Times New Roman" w:eastAsia="Times New Roman" w:hAnsi="Times New Roman" w:cs="Times New Roman"/>
          <w:b/>
          <w:i/>
          <w:color w:val="000000"/>
          <w:sz w:val="24"/>
          <w:szCs w:val="24"/>
          <w:lang w:eastAsia="ru-RU"/>
        </w:rPr>
        <w:t>Член саморегулируемой организации самостоятельно при необходимости увеличения размера внесенного им взноса в компенсационный фонд обеспечения договорных обязательств до следующего уровня ответственности члена саморегулируемой организации по обязательствам, предусмотренного частью 11 или 13 статьи 55.16 настоящего Кодекса, обязан вносить дополнительный взнос в компенсационный фонд обеспечения договорных обязательств в порядке, установленном внутренними документами саморегулируемой организации.</w:t>
      </w:r>
      <w:proofErr w:type="gramEnd"/>
    </w:p>
    <w:p w:rsidR="001C6CE0" w:rsidRPr="001C6CE0" w:rsidRDefault="001C6CE0" w:rsidP="00B54164">
      <w:pPr>
        <w:shd w:val="clear" w:color="auto" w:fill="FFFFFF"/>
        <w:spacing w:after="0" w:line="240" w:lineRule="auto"/>
        <w:ind w:firstLine="547"/>
        <w:jc w:val="both"/>
        <w:rPr>
          <w:rFonts w:ascii="Times New Roman" w:eastAsia="Times New Roman" w:hAnsi="Times New Roman" w:cs="Times New Roman"/>
          <w:color w:val="000000"/>
          <w:sz w:val="24"/>
          <w:szCs w:val="24"/>
          <w:lang w:eastAsia="ru-RU"/>
        </w:rPr>
      </w:pPr>
      <w:bookmarkStart w:id="2" w:name="dst100266"/>
      <w:bookmarkEnd w:id="2"/>
      <w:r w:rsidRPr="001C6CE0">
        <w:rPr>
          <w:rFonts w:ascii="Times New Roman" w:eastAsia="Times New Roman" w:hAnsi="Times New Roman" w:cs="Times New Roman"/>
          <w:color w:val="000000"/>
          <w:sz w:val="24"/>
          <w:szCs w:val="24"/>
          <w:lang w:eastAsia="ru-RU"/>
        </w:rPr>
        <w:t xml:space="preserve">6. Член саморегулируемой организации, </w:t>
      </w:r>
      <w:r w:rsidRPr="00990803">
        <w:rPr>
          <w:rFonts w:ascii="Times New Roman" w:eastAsia="Times New Roman" w:hAnsi="Times New Roman" w:cs="Times New Roman"/>
          <w:b/>
          <w:i/>
          <w:color w:val="000000"/>
          <w:sz w:val="24"/>
          <w:szCs w:val="24"/>
          <w:lang w:eastAsia="ru-RU"/>
        </w:rPr>
        <w:t>не уплативший указанный в части 5 настоящей статьи дополнительный взнос в компенсационный фонд обеспечения договорных обязательств, не имеет права принимать участие в заключени</w:t>
      </w:r>
      <w:proofErr w:type="gramStart"/>
      <w:r w:rsidRPr="00990803">
        <w:rPr>
          <w:rFonts w:ascii="Times New Roman" w:eastAsia="Times New Roman" w:hAnsi="Times New Roman" w:cs="Times New Roman"/>
          <w:b/>
          <w:i/>
          <w:color w:val="000000"/>
          <w:sz w:val="24"/>
          <w:szCs w:val="24"/>
          <w:lang w:eastAsia="ru-RU"/>
        </w:rPr>
        <w:t>и</w:t>
      </w:r>
      <w:proofErr w:type="gramEnd"/>
      <w:r w:rsidRPr="00990803">
        <w:rPr>
          <w:rFonts w:ascii="Times New Roman" w:eastAsia="Times New Roman" w:hAnsi="Times New Roman" w:cs="Times New Roman"/>
          <w:b/>
          <w:i/>
          <w:color w:val="000000"/>
          <w:sz w:val="24"/>
          <w:szCs w:val="24"/>
          <w:lang w:eastAsia="ru-RU"/>
        </w:rPr>
        <w:t xml:space="preserve"> новых договоров подряда на выполнение инженерных изысканий, подготовку проектной документации, договоров строительного подряда с использованием конкурентных способов заключения договоров.</w:t>
      </w:r>
    </w:p>
    <w:p w:rsidR="001C6CE0" w:rsidRDefault="001C6CE0" w:rsidP="00BA6352">
      <w:pPr>
        <w:shd w:val="clear" w:color="auto" w:fill="FFFFFF"/>
        <w:spacing w:after="0" w:line="240" w:lineRule="auto"/>
        <w:ind w:firstLine="547"/>
        <w:jc w:val="both"/>
        <w:rPr>
          <w:rFonts w:ascii="Times New Roman" w:eastAsia="Times New Roman" w:hAnsi="Times New Roman" w:cs="Times New Roman"/>
          <w:color w:val="000000"/>
          <w:sz w:val="24"/>
          <w:szCs w:val="24"/>
          <w:lang w:eastAsia="ru-RU"/>
        </w:rPr>
      </w:pPr>
      <w:bookmarkStart w:id="3" w:name="dst100267"/>
      <w:bookmarkEnd w:id="3"/>
      <w:r w:rsidRPr="001C6CE0">
        <w:rPr>
          <w:rFonts w:ascii="Times New Roman" w:eastAsia="Times New Roman" w:hAnsi="Times New Roman" w:cs="Times New Roman"/>
          <w:color w:val="000000"/>
          <w:sz w:val="24"/>
          <w:szCs w:val="24"/>
          <w:lang w:eastAsia="ru-RU"/>
        </w:rPr>
        <w:t xml:space="preserve">7. </w:t>
      </w:r>
      <w:proofErr w:type="gramStart"/>
      <w:r w:rsidRPr="001C6CE0">
        <w:rPr>
          <w:rFonts w:ascii="Times New Roman" w:eastAsia="Times New Roman" w:hAnsi="Times New Roman" w:cs="Times New Roman"/>
          <w:color w:val="000000"/>
          <w:sz w:val="24"/>
          <w:szCs w:val="24"/>
          <w:lang w:eastAsia="ru-RU"/>
        </w:rPr>
        <w:t xml:space="preserve">При получении от саморегулируемой организации предупреждения о превышении установленного в соответствии с частью 11 или 13 статьи 55.16 настоящего Кодекса уровня ответственности члена саморегулируемой организации по обязательствам и требования о необходимости увеличения размера внесенного таким членом взноса в компенсационный фонд </w:t>
      </w:r>
      <w:r w:rsidRPr="001C6CE0">
        <w:rPr>
          <w:rFonts w:ascii="Times New Roman" w:eastAsia="Times New Roman" w:hAnsi="Times New Roman" w:cs="Times New Roman"/>
          <w:color w:val="000000"/>
          <w:sz w:val="24"/>
          <w:szCs w:val="24"/>
          <w:lang w:eastAsia="ru-RU"/>
        </w:rPr>
        <w:lastRenderedPageBreak/>
        <w:t>обеспечения договорных обязательств до уровня ответственности члена саморегулируемой организации, соответствующего совокупному размеру обязательств соответственно по</w:t>
      </w:r>
      <w:proofErr w:type="gramEnd"/>
      <w:r w:rsidRPr="001C6CE0">
        <w:rPr>
          <w:rFonts w:ascii="Times New Roman" w:eastAsia="Times New Roman" w:hAnsi="Times New Roman" w:cs="Times New Roman"/>
          <w:color w:val="000000"/>
          <w:sz w:val="24"/>
          <w:szCs w:val="24"/>
          <w:lang w:eastAsia="ru-RU"/>
        </w:rPr>
        <w:t xml:space="preserve"> </w:t>
      </w:r>
      <w:proofErr w:type="gramStart"/>
      <w:r w:rsidRPr="001C6CE0">
        <w:rPr>
          <w:rFonts w:ascii="Times New Roman" w:eastAsia="Times New Roman" w:hAnsi="Times New Roman" w:cs="Times New Roman"/>
          <w:color w:val="000000"/>
          <w:sz w:val="24"/>
          <w:szCs w:val="24"/>
          <w:lang w:eastAsia="ru-RU"/>
        </w:rPr>
        <w:t>договорам подряда на выполнение инженерных изысканий, подготовку проектной документации, договорам строительного подряда, заключенным таким членом с использованием конкурентных способов заключения договоров, индивидуальный предприниматель или юридическое лицо в пятидневный срок с даты получения указанных документов обязаны внести дополнительный взнос в такой компенсационный фонд до размера взноса, предусмотренного саморегулируемой организации для соответствующего уровня ответственности по обязательствам члена саморегулируемой организации в соответствии с</w:t>
      </w:r>
      <w:proofErr w:type="gramEnd"/>
      <w:r w:rsidRPr="001C6CE0">
        <w:rPr>
          <w:rFonts w:ascii="Times New Roman" w:eastAsia="Times New Roman" w:hAnsi="Times New Roman" w:cs="Times New Roman"/>
          <w:color w:val="000000"/>
          <w:sz w:val="24"/>
          <w:szCs w:val="24"/>
          <w:lang w:eastAsia="ru-RU"/>
        </w:rPr>
        <w:t xml:space="preserve"> частью 11 или 13 статьи 55.16 настоящего Кодекса</w:t>
      </w:r>
      <w:proofErr w:type="gramStart"/>
      <w:r w:rsidRPr="001C6CE0">
        <w:rPr>
          <w:rFonts w:ascii="Times New Roman" w:eastAsia="Times New Roman" w:hAnsi="Times New Roman" w:cs="Times New Roman"/>
          <w:color w:val="000000"/>
          <w:sz w:val="24"/>
          <w:szCs w:val="24"/>
          <w:lang w:eastAsia="ru-RU"/>
        </w:rPr>
        <w:t>.</w:t>
      </w:r>
      <w:r>
        <w:rPr>
          <w:rFonts w:ascii="Times New Roman" w:eastAsia="Times New Roman" w:hAnsi="Times New Roman" w:cs="Times New Roman"/>
          <w:color w:val="000000"/>
          <w:sz w:val="24"/>
          <w:szCs w:val="24"/>
          <w:lang w:eastAsia="ru-RU"/>
        </w:rPr>
        <w:t>».</w:t>
      </w:r>
      <w:proofErr w:type="gramEnd"/>
    </w:p>
    <w:p w:rsidR="00DB3FFC" w:rsidRDefault="00DB3FFC" w:rsidP="00BA6352">
      <w:pPr>
        <w:pStyle w:val="a3"/>
        <w:numPr>
          <w:ilvl w:val="0"/>
          <w:numId w:val="1"/>
        </w:numPr>
        <w:spacing w:after="0" w:line="240" w:lineRule="auto"/>
        <w:ind w:left="0" w:firstLine="547"/>
        <w:jc w:val="both"/>
        <w:rPr>
          <w:rFonts w:ascii="Times New Roman" w:hAnsi="Times New Roman" w:cs="Times New Roman"/>
          <w:sz w:val="24"/>
          <w:szCs w:val="24"/>
        </w:rPr>
      </w:pPr>
      <w:r w:rsidRPr="009857A6">
        <w:rPr>
          <w:rFonts w:ascii="Times New Roman" w:hAnsi="Times New Roman" w:cs="Times New Roman"/>
          <w:sz w:val="24"/>
          <w:szCs w:val="24"/>
        </w:rPr>
        <w:t xml:space="preserve">Информация о том, что уровень ответственности по фонду ОДО </w:t>
      </w:r>
      <w:proofErr w:type="gramStart"/>
      <w:r w:rsidRPr="009857A6">
        <w:rPr>
          <w:rFonts w:ascii="Times New Roman" w:hAnsi="Times New Roman" w:cs="Times New Roman"/>
          <w:sz w:val="24"/>
          <w:szCs w:val="24"/>
        </w:rPr>
        <w:t>определяется в рамках одного договора была</w:t>
      </w:r>
      <w:proofErr w:type="gramEnd"/>
      <w:r w:rsidRPr="009857A6">
        <w:rPr>
          <w:rFonts w:ascii="Times New Roman" w:hAnsi="Times New Roman" w:cs="Times New Roman"/>
          <w:sz w:val="24"/>
          <w:szCs w:val="24"/>
        </w:rPr>
        <w:t xml:space="preserve"> </w:t>
      </w:r>
      <w:r w:rsidR="00B54164">
        <w:rPr>
          <w:rFonts w:ascii="Times New Roman" w:hAnsi="Times New Roman" w:cs="Times New Roman"/>
          <w:sz w:val="24"/>
          <w:szCs w:val="24"/>
        </w:rPr>
        <w:t xml:space="preserve">неверно </w:t>
      </w:r>
      <w:r w:rsidRPr="009857A6">
        <w:rPr>
          <w:rFonts w:ascii="Times New Roman" w:hAnsi="Times New Roman" w:cs="Times New Roman"/>
          <w:sz w:val="24"/>
          <w:szCs w:val="24"/>
        </w:rPr>
        <w:t>указана в ранней редакции справки о размерах взносов в фонды Союза. В последующем, в результате изучения стат</w:t>
      </w:r>
      <w:r w:rsidR="00990803">
        <w:rPr>
          <w:rFonts w:ascii="Times New Roman" w:hAnsi="Times New Roman" w:cs="Times New Roman"/>
          <w:sz w:val="24"/>
          <w:szCs w:val="24"/>
        </w:rPr>
        <w:t>ей</w:t>
      </w:r>
      <w:r w:rsidRPr="009857A6">
        <w:rPr>
          <w:rFonts w:ascii="Times New Roman" w:hAnsi="Times New Roman" w:cs="Times New Roman"/>
          <w:sz w:val="24"/>
          <w:szCs w:val="24"/>
        </w:rPr>
        <w:t xml:space="preserve"> </w:t>
      </w:r>
      <w:r w:rsidR="00990803">
        <w:rPr>
          <w:rFonts w:ascii="Times New Roman" w:hAnsi="Times New Roman" w:cs="Times New Roman"/>
          <w:sz w:val="24"/>
          <w:szCs w:val="24"/>
        </w:rPr>
        <w:t xml:space="preserve">55.8 и </w:t>
      </w:r>
      <w:r w:rsidRPr="009857A6">
        <w:rPr>
          <w:rFonts w:ascii="Times New Roman" w:hAnsi="Times New Roman" w:cs="Times New Roman"/>
          <w:sz w:val="24"/>
          <w:szCs w:val="24"/>
        </w:rPr>
        <w:t>60.1 Градостроительного кодекса РФ</w:t>
      </w:r>
      <w:r w:rsidR="00990803">
        <w:rPr>
          <w:rFonts w:ascii="Times New Roman" w:hAnsi="Times New Roman" w:cs="Times New Roman"/>
          <w:sz w:val="24"/>
          <w:szCs w:val="24"/>
        </w:rPr>
        <w:t xml:space="preserve"> в новой редакции</w:t>
      </w:r>
      <w:r w:rsidRPr="009857A6">
        <w:rPr>
          <w:rFonts w:ascii="Times New Roman" w:hAnsi="Times New Roman" w:cs="Times New Roman"/>
          <w:sz w:val="24"/>
          <w:szCs w:val="24"/>
        </w:rPr>
        <w:t>, вступающ</w:t>
      </w:r>
      <w:r w:rsidR="00990803">
        <w:rPr>
          <w:rFonts w:ascii="Times New Roman" w:hAnsi="Times New Roman" w:cs="Times New Roman"/>
          <w:sz w:val="24"/>
          <w:szCs w:val="24"/>
        </w:rPr>
        <w:t xml:space="preserve">их </w:t>
      </w:r>
      <w:r w:rsidRPr="009857A6">
        <w:rPr>
          <w:rFonts w:ascii="Times New Roman" w:hAnsi="Times New Roman" w:cs="Times New Roman"/>
          <w:sz w:val="24"/>
          <w:szCs w:val="24"/>
        </w:rPr>
        <w:t>в силу с 01.07.2017 г., был сделан вывод о том, что ограничения касаются не одного договора, а суммы всех договоров</w:t>
      </w:r>
      <w:r w:rsidR="00BA6352">
        <w:rPr>
          <w:rFonts w:ascii="Times New Roman" w:hAnsi="Times New Roman" w:cs="Times New Roman"/>
          <w:sz w:val="24"/>
          <w:szCs w:val="24"/>
        </w:rPr>
        <w:t xml:space="preserve"> с использованием конкурентных способов</w:t>
      </w:r>
      <w:r w:rsidRPr="009857A6">
        <w:rPr>
          <w:rFonts w:ascii="Times New Roman" w:hAnsi="Times New Roman" w:cs="Times New Roman"/>
          <w:sz w:val="24"/>
          <w:szCs w:val="24"/>
        </w:rPr>
        <w:t xml:space="preserve">, заключенных </w:t>
      </w:r>
      <w:r w:rsidR="00BA6352">
        <w:rPr>
          <w:rFonts w:ascii="Times New Roman" w:hAnsi="Times New Roman" w:cs="Times New Roman"/>
          <w:sz w:val="24"/>
          <w:szCs w:val="24"/>
        </w:rPr>
        <w:t>членом Союза</w:t>
      </w:r>
      <w:r w:rsidRPr="009857A6">
        <w:rPr>
          <w:rFonts w:ascii="Times New Roman" w:hAnsi="Times New Roman" w:cs="Times New Roman"/>
          <w:sz w:val="24"/>
          <w:szCs w:val="24"/>
        </w:rPr>
        <w:t>.</w:t>
      </w:r>
      <w:r w:rsidR="00990803">
        <w:rPr>
          <w:rFonts w:ascii="Times New Roman" w:hAnsi="Times New Roman" w:cs="Times New Roman"/>
          <w:sz w:val="24"/>
          <w:szCs w:val="24"/>
        </w:rPr>
        <w:t xml:space="preserve"> При этом</w:t>
      </w:r>
      <w:proofErr w:type="gramStart"/>
      <w:r w:rsidR="00990803">
        <w:rPr>
          <w:rFonts w:ascii="Times New Roman" w:hAnsi="Times New Roman" w:cs="Times New Roman"/>
          <w:sz w:val="24"/>
          <w:szCs w:val="24"/>
        </w:rPr>
        <w:t>,</w:t>
      </w:r>
      <w:proofErr w:type="gramEnd"/>
      <w:r w:rsidR="00990803">
        <w:rPr>
          <w:rFonts w:ascii="Times New Roman" w:hAnsi="Times New Roman" w:cs="Times New Roman"/>
          <w:sz w:val="24"/>
          <w:szCs w:val="24"/>
        </w:rPr>
        <w:t xml:space="preserve"> если подписан акт приемки-передачи в рамках </w:t>
      </w:r>
      <w:r w:rsidR="00BA6352">
        <w:rPr>
          <w:rFonts w:ascii="Times New Roman" w:hAnsi="Times New Roman" w:cs="Times New Roman"/>
          <w:sz w:val="24"/>
          <w:szCs w:val="24"/>
        </w:rPr>
        <w:t xml:space="preserve">какого-либо </w:t>
      </w:r>
      <w:r w:rsidR="00990803">
        <w:rPr>
          <w:rFonts w:ascii="Times New Roman" w:hAnsi="Times New Roman" w:cs="Times New Roman"/>
          <w:sz w:val="24"/>
          <w:szCs w:val="24"/>
        </w:rPr>
        <w:t>договора подряда, указанная сумма исключается из общего размера обязательств.</w:t>
      </w:r>
    </w:p>
    <w:p w:rsidR="00990803" w:rsidRDefault="00BA6352" w:rsidP="00BA6352">
      <w:pPr>
        <w:pStyle w:val="a3"/>
        <w:spacing w:after="0" w:line="240" w:lineRule="auto"/>
        <w:ind w:left="0" w:firstLine="547"/>
        <w:jc w:val="both"/>
        <w:rPr>
          <w:rFonts w:ascii="Times New Roman" w:hAnsi="Times New Roman" w:cs="Times New Roman"/>
          <w:sz w:val="24"/>
          <w:szCs w:val="24"/>
        </w:rPr>
      </w:pPr>
      <w:r>
        <w:rPr>
          <w:rFonts w:ascii="Times New Roman" w:hAnsi="Times New Roman" w:cs="Times New Roman"/>
          <w:sz w:val="24"/>
          <w:szCs w:val="24"/>
        </w:rPr>
        <w:t>Также, обращаем внимание, что в настоящее время не разработано никаких методических рекомендаций в отношении компенсационного фонда ОДО, указанные выводы были сформулированы в результате самостоятельного анализа законодательства сотрудниками Союза.</w:t>
      </w:r>
    </w:p>
    <w:sectPr w:rsidR="00990803" w:rsidSect="001C6CE0">
      <w:pgSz w:w="11906" w:h="16838"/>
      <w:pgMar w:top="709" w:right="850" w:bottom="1134" w:left="993"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ECB42B1"/>
    <w:multiLevelType w:val="hybridMultilevel"/>
    <w:tmpl w:val="00E8211C"/>
    <w:lvl w:ilvl="0" w:tplc="811696F8">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08"/>
  <w:characterSpacingControl w:val="doNotCompress"/>
  <w:compat/>
  <w:rsids>
    <w:rsidRoot w:val="00E95621"/>
    <w:rsid w:val="001C6CE0"/>
    <w:rsid w:val="00287AFD"/>
    <w:rsid w:val="004D4735"/>
    <w:rsid w:val="005A2877"/>
    <w:rsid w:val="006830AA"/>
    <w:rsid w:val="009426CC"/>
    <w:rsid w:val="009857A6"/>
    <w:rsid w:val="00990803"/>
    <w:rsid w:val="00B54164"/>
    <w:rsid w:val="00BA6352"/>
    <w:rsid w:val="00C80443"/>
    <w:rsid w:val="00DB3FFC"/>
    <w:rsid w:val="00E95621"/>
    <w:rsid w:val="00EC5A49"/>
    <w:rsid w:val="00F62B5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2B5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B3FFC"/>
    <w:pPr>
      <w:ind w:left="720"/>
      <w:contextualSpacing/>
    </w:pPr>
  </w:style>
  <w:style w:type="character" w:customStyle="1" w:styleId="blk">
    <w:name w:val="blk"/>
    <w:basedOn w:val="a0"/>
    <w:rsid w:val="00DB3FFC"/>
  </w:style>
</w:styles>
</file>

<file path=word/webSettings.xml><?xml version="1.0" encoding="utf-8"?>
<w:webSettings xmlns:r="http://schemas.openxmlformats.org/officeDocument/2006/relationships" xmlns:w="http://schemas.openxmlformats.org/wordprocessingml/2006/main">
  <w:divs>
    <w:div w:id="1063068724">
      <w:bodyDiv w:val="1"/>
      <w:marLeft w:val="0"/>
      <w:marRight w:val="0"/>
      <w:marTop w:val="0"/>
      <w:marBottom w:val="0"/>
      <w:divBdr>
        <w:top w:val="none" w:sz="0" w:space="0" w:color="auto"/>
        <w:left w:val="none" w:sz="0" w:space="0" w:color="auto"/>
        <w:bottom w:val="none" w:sz="0" w:space="0" w:color="auto"/>
        <w:right w:val="none" w:sz="0" w:space="0" w:color="auto"/>
      </w:divBdr>
      <w:divsChild>
        <w:div w:id="1263296788">
          <w:marLeft w:val="0"/>
          <w:marRight w:val="0"/>
          <w:marTop w:val="120"/>
          <w:marBottom w:val="0"/>
          <w:divBdr>
            <w:top w:val="none" w:sz="0" w:space="0" w:color="auto"/>
            <w:left w:val="none" w:sz="0" w:space="0" w:color="auto"/>
            <w:bottom w:val="none" w:sz="0" w:space="0" w:color="auto"/>
            <w:right w:val="none" w:sz="0" w:space="0" w:color="auto"/>
          </w:divBdr>
        </w:div>
      </w:divsChild>
    </w:div>
    <w:div w:id="1254705676">
      <w:bodyDiv w:val="1"/>
      <w:marLeft w:val="0"/>
      <w:marRight w:val="0"/>
      <w:marTop w:val="0"/>
      <w:marBottom w:val="0"/>
      <w:divBdr>
        <w:top w:val="none" w:sz="0" w:space="0" w:color="auto"/>
        <w:left w:val="none" w:sz="0" w:space="0" w:color="auto"/>
        <w:bottom w:val="none" w:sz="0" w:space="0" w:color="auto"/>
        <w:right w:val="none" w:sz="0" w:space="0" w:color="auto"/>
      </w:divBdr>
      <w:divsChild>
        <w:div w:id="1519395108">
          <w:marLeft w:val="0"/>
          <w:marRight w:val="0"/>
          <w:marTop w:val="120"/>
          <w:marBottom w:val="0"/>
          <w:divBdr>
            <w:top w:val="none" w:sz="0" w:space="0" w:color="auto"/>
            <w:left w:val="none" w:sz="0" w:space="0" w:color="auto"/>
            <w:bottom w:val="none" w:sz="0" w:space="0" w:color="auto"/>
            <w:right w:val="none" w:sz="0" w:space="0" w:color="auto"/>
          </w:divBdr>
        </w:div>
        <w:div w:id="1622833635">
          <w:marLeft w:val="0"/>
          <w:marRight w:val="0"/>
          <w:marTop w:val="120"/>
          <w:marBottom w:val="0"/>
          <w:divBdr>
            <w:top w:val="none" w:sz="0" w:space="0" w:color="auto"/>
            <w:left w:val="none" w:sz="0" w:space="0" w:color="auto"/>
            <w:bottom w:val="none" w:sz="0" w:space="0" w:color="auto"/>
            <w:right w:val="none" w:sz="0" w:space="0" w:color="auto"/>
          </w:divBdr>
        </w:div>
        <w:div w:id="854543033">
          <w:marLeft w:val="0"/>
          <w:marRight w:val="0"/>
          <w:marTop w:val="120"/>
          <w:marBottom w:val="0"/>
          <w:divBdr>
            <w:top w:val="none" w:sz="0" w:space="0" w:color="auto"/>
            <w:left w:val="none" w:sz="0" w:space="0" w:color="auto"/>
            <w:bottom w:val="none" w:sz="0" w:space="0" w:color="auto"/>
            <w:right w:val="none" w:sz="0" w:space="0" w:color="auto"/>
          </w:divBdr>
        </w:div>
      </w:divsChild>
    </w:div>
    <w:div w:id="1457410584">
      <w:bodyDiv w:val="1"/>
      <w:marLeft w:val="0"/>
      <w:marRight w:val="0"/>
      <w:marTop w:val="0"/>
      <w:marBottom w:val="0"/>
      <w:divBdr>
        <w:top w:val="none" w:sz="0" w:space="0" w:color="auto"/>
        <w:left w:val="none" w:sz="0" w:space="0" w:color="auto"/>
        <w:bottom w:val="none" w:sz="0" w:space="0" w:color="auto"/>
        <w:right w:val="none" w:sz="0" w:space="0" w:color="auto"/>
      </w:divBdr>
      <w:divsChild>
        <w:div w:id="1911578223">
          <w:marLeft w:val="0"/>
          <w:marRight w:val="0"/>
          <w:marTop w:val="120"/>
          <w:marBottom w:val="0"/>
          <w:divBdr>
            <w:top w:val="none" w:sz="0" w:space="0" w:color="auto"/>
            <w:left w:val="none" w:sz="0" w:space="0" w:color="auto"/>
            <w:bottom w:val="none" w:sz="0" w:space="0" w:color="auto"/>
            <w:right w:val="none" w:sz="0" w:space="0" w:color="auto"/>
          </w:divBdr>
        </w:div>
        <w:div w:id="2010474839">
          <w:marLeft w:val="0"/>
          <w:marRight w:val="0"/>
          <w:marTop w:val="120"/>
          <w:marBottom w:val="0"/>
          <w:divBdr>
            <w:top w:val="none" w:sz="0" w:space="0" w:color="auto"/>
            <w:left w:val="none" w:sz="0" w:space="0" w:color="auto"/>
            <w:bottom w:val="none" w:sz="0" w:space="0" w:color="auto"/>
            <w:right w:val="none" w:sz="0" w:space="0" w:color="auto"/>
          </w:divBdr>
        </w:div>
        <w:div w:id="1737510916">
          <w:marLeft w:val="0"/>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89</TotalTime>
  <Pages>2</Pages>
  <Words>856</Words>
  <Characters>4882</Characters>
  <Application>Microsoft Office Word</Application>
  <DocSecurity>0</DocSecurity>
  <Lines>40</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5727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9</cp:revision>
  <cp:lastPrinted>2016-10-28T04:31:00Z</cp:lastPrinted>
  <dcterms:created xsi:type="dcterms:W3CDTF">2016-10-27T09:38:00Z</dcterms:created>
  <dcterms:modified xsi:type="dcterms:W3CDTF">2016-10-28T04:33:00Z</dcterms:modified>
</cp:coreProperties>
</file>